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A21" w:rsidRDefault="009F2A21" w:rsidP="008721A9">
      <w:pPr>
        <w:pStyle w:val="Default"/>
        <w:jc w:val="center"/>
        <w:rPr>
          <w:b/>
          <w:bCs/>
          <w:sz w:val="30"/>
          <w:szCs w:val="30"/>
        </w:rPr>
      </w:pPr>
      <w:r w:rsidRPr="00501A7F">
        <w:rPr>
          <w:b/>
          <w:bCs/>
          <w:sz w:val="30"/>
          <w:szCs w:val="30"/>
        </w:rPr>
        <w:t>Игры и упражнения по формированию активной речи детей раннего возраста.</w:t>
      </w:r>
    </w:p>
    <w:p w:rsidR="00501A7F" w:rsidRPr="00501A7F" w:rsidRDefault="00501A7F" w:rsidP="008721A9">
      <w:pPr>
        <w:pStyle w:val="Default"/>
        <w:jc w:val="center"/>
        <w:rPr>
          <w:sz w:val="30"/>
          <w:szCs w:val="30"/>
        </w:rPr>
      </w:pPr>
    </w:p>
    <w:p w:rsidR="009F2A21" w:rsidRPr="00501A7F" w:rsidRDefault="009F2A21" w:rsidP="008721A9">
      <w:pPr>
        <w:pStyle w:val="Default"/>
        <w:jc w:val="center"/>
        <w:rPr>
          <w:sz w:val="30"/>
          <w:szCs w:val="30"/>
        </w:rPr>
      </w:pPr>
      <w:r w:rsidRPr="00501A7F">
        <w:rPr>
          <w:b/>
          <w:bCs/>
          <w:sz w:val="30"/>
          <w:szCs w:val="30"/>
        </w:rPr>
        <w:t>Игры для развития общего и речевого подражания</w:t>
      </w:r>
    </w:p>
    <w:p w:rsidR="009F2A21" w:rsidRPr="00501A7F" w:rsidRDefault="009F2A21" w:rsidP="008721A9">
      <w:pPr>
        <w:pStyle w:val="Default"/>
        <w:jc w:val="center"/>
        <w:rPr>
          <w:sz w:val="30"/>
          <w:szCs w:val="30"/>
        </w:rPr>
      </w:pPr>
      <w:r w:rsidRPr="00501A7F">
        <w:rPr>
          <w:b/>
          <w:bCs/>
          <w:sz w:val="30"/>
          <w:szCs w:val="30"/>
        </w:rPr>
        <w:t>Самолёты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b/>
          <w:bCs/>
          <w:sz w:val="30"/>
          <w:szCs w:val="30"/>
        </w:rPr>
        <w:t>Цель</w:t>
      </w:r>
      <w:r w:rsidRPr="00501A7F">
        <w:rPr>
          <w:sz w:val="30"/>
          <w:szCs w:val="30"/>
        </w:rPr>
        <w:t xml:space="preserve">: развитие подражания движениям и речи взрослого – повторение звука У.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b/>
          <w:bCs/>
          <w:sz w:val="30"/>
          <w:szCs w:val="30"/>
        </w:rPr>
        <w:t>Ход игры</w:t>
      </w:r>
      <w:r w:rsidRPr="00501A7F">
        <w:rPr>
          <w:sz w:val="30"/>
          <w:szCs w:val="30"/>
        </w:rPr>
        <w:t xml:space="preserve">: Предложите детям поиграть в самолётики.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sz w:val="30"/>
          <w:szCs w:val="30"/>
        </w:rPr>
        <w:t xml:space="preserve">– </w:t>
      </w:r>
      <w:r w:rsidRPr="00501A7F">
        <w:rPr>
          <w:i/>
          <w:iCs/>
          <w:sz w:val="30"/>
          <w:szCs w:val="30"/>
        </w:rPr>
        <w:t xml:space="preserve">Послушайте </w:t>
      </w:r>
      <w:proofErr w:type="gramStart"/>
      <w:r w:rsidRPr="00501A7F">
        <w:rPr>
          <w:i/>
          <w:iCs/>
          <w:sz w:val="30"/>
          <w:szCs w:val="30"/>
        </w:rPr>
        <w:t>стихотворение про самолёт</w:t>
      </w:r>
      <w:proofErr w:type="gramEnd"/>
      <w:r w:rsidRPr="00501A7F">
        <w:rPr>
          <w:i/>
          <w:iCs/>
          <w:sz w:val="30"/>
          <w:szCs w:val="30"/>
        </w:rPr>
        <w:t xml:space="preserve">: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По земле разбежался,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В небо поднялся!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Летит самолёт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Прямо вперёд!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– Давайте поиграем в самолётики! Полетели в небе самолёты, загудели: «У-У-У!»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sz w:val="30"/>
          <w:szCs w:val="30"/>
        </w:rPr>
        <w:t xml:space="preserve">Расставив прямые руки в стороны, бегаем по комнате, сопровождая движения произнесением длительного непрерывного звука У. Необходимо следить за тем, чтобы дети бегали аккуратно, не сталкивались друг с другом. </w:t>
      </w:r>
    </w:p>
    <w:p w:rsidR="009F2A21" w:rsidRPr="00501A7F" w:rsidRDefault="009F2A21" w:rsidP="008721A9">
      <w:pPr>
        <w:pStyle w:val="Default"/>
        <w:jc w:val="center"/>
        <w:rPr>
          <w:sz w:val="30"/>
          <w:szCs w:val="30"/>
        </w:rPr>
      </w:pPr>
      <w:r w:rsidRPr="00501A7F">
        <w:rPr>
          <w:b/>
          <w:bCs/>
          <w:sz w:val="30"/>
          <w:szCs w:val="30"/>
        </w:rPr>
        <w:t>Пароходы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b/>
          <w:bCs/>
          <w:sz w:val="30"/>
          <w:szCs w:val="30"/>
        </w:rPr>
        <w:t>Цель</w:t>
      </w:r>
      <w:r w:rsidRPr="00501A7F">
        <w:rPr>
          <w:sz w:val="30"/>
          <w:szCs w:val="30"/>
        </w:rPr>
        <w:t xml:space="preserve">: развитие подражания движениям и речи взрослого – повторение звука Ы.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b/>
          <w:bCs/>
          <w:sz w:val="30"/>
          <w:szCs w:val="30"/>
        </w:rPr>
        <w:t>Ход игры</w:t>
      </w:r>
      <w:r w:rsidRPr="00501A7F">
        <w:rPr>
          <w:sz w:val="30"/>
          <w:szCs w:val="30"/>
        </w:rPr>
        <w:t xml:space="preserve">: Предложите детям поиграть в пароходики.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– Послушайте </w:t>
      </w:r>
      <w:proofErr w:type="gramStart"/>
      <w:r w:rsidRPr="00501A7F">
        <w:rPr>
          <w:i/>
          <w:iCs/>
          <w:sz w:val="30"/>
          <w:szCs w:val="30"/>
        </w:rPr>
        <w:t>стихотворение про пароход</w:t>
      </w:r>
      <w:proofErr w:type="gramEnd"/>
      <w:r w:rsidRPr="00501A7F">
        <w:rPr>
          <w:i/>
          <w:iCs/>
          <w:sz w:val="30"/>
          <w:szCs w:val="30"/>
        </w:rPr>
        <w:t xml:space="preserve">: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Пароходик домой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Спешит по прямой!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На волнах качается,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Брызги разлетаются!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– Давайте поиграем в пароходики! Плывут пароходики и гудят: «Ы-Ы-Ы!»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sz w:val="30"/>
          <w:szCs w:val="30"/>
        </w:rPr>
        <w:t xml:space="preserve">Двигаясь по комнате, выставляем прямые руки перед собой и совершаем ими колебательные движения вверх-вниз, как будто плывем по волнам. Движения сопровождаем протяжным повторением звука Ы. </w:t>
      </w:r>
    </w:p>
    <w:p w:rsidR="009F2A21" w:rsidRPr="00501A7F" w:rsidRDefault="009F2A21" w:rsidP="008721A9">
      <w:pPr>
        <w:pStyle w:val="Default"/>
        <w:jc w:val="center"/>
        <w:rPr>
          <w:sz w:val="30"/>
          <w:szCs w:val="30"/>
        </w:rPr>
      </w:pPr>
      <w:r w:rsidRPr="00501A7F">
        <w:rPr>
          <w:b/>
          <w:bCs/>
          <w:sz w:val="30"/>
          <w:szCs w:val="30"/>
        </w:rPr>
        <w:t>Машины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b/>
          <w:bCs/>
          <w:sz w:val="30"/>
          <w:szCs w:val="30"/>
        </w:rPr>
        <w:t>Цель</w:t>
      </w:r>
      <w:r w:rsidRPr="00501A7F">
        <w:rPr>
          <w:sz w:val="30"/>
          <w:szCs w:val="30"/>
        </w:rPr>
        <w:t>: развитие подражания движениям и речи взрослого – повторение звука</w:t>
      </w:r>
      <w:proofErr w:type="gramStart"/>
      <w:r w:rsidRPr="00501A7F">
        <w:rPr>
          <w:sz w:val="30"/>
          <w:szCs w:val="30"/>
        </w:rPr>
        <w:t xml:space="preserve"> Ж</w:t>
      </w:r>
      <w:proofErr w:type="gramEnd"/>
      <w:r w:rsidRPr="00501A7F">
        <w:rPr>
          <w:sz w:val="30"/>
          <w:szCs w:val="30"/>
        </w:rPr>
        <w:t xml:space="preserve">; слова-звукоподражания БИ-БИ.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b/>
          <w:bCs/>
          <w:sz w:val="30"/>
          <w:szCs w:val="30"/>
        </w:rPr>
        <w:t>Ход игры</w:t>
      </w:r>
      <w:r w:rsidRPr="00501A7F">
        <w:rPr>
          <w:sz w:val="30"/>
          <w:szCs w:val="30"/>
        </w:rPr>
        <w:t xml:space="preserve">: Предложите детям поиграть в машинки.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– Послушайте </w:t>
      </w:r>
      <w:proofErr w:type="gramStart"/>
      <w:r w:rsidRPr="00501A7F">
        <w:rPr>
          <w:i/>
          <w:iCs/>
          <w:sz w:val="30"/>
          <w:szCs w:val="30"/>
        </w:rPr>
        <w:t>стихотворение про машину</w:t>
      </w:r>
      <w:proofErr w:type="gramEnd"/>
      <w:r w:rsidRPr="00501A7F">
        <w:rPr>
          <w:i/>
          <w:iCs/>
          <w:sz w:val="30"/>
          <w:szCs w:val="30"/>
        </w:rPr>
        <w:t xml:space="preserve">: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«Би-би-би», – гудит машина: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Не поеду без бензина! </w:t>
      </w:r>
    </w:p>
    <w:p w:rsidR="009F2A21" w:rsidRDefault="009F2A21" w:rsidP="008721A9">
      <w:pPr>
        <w:pStyle w:val="Default"/>
        <w:jc w:val="both"/>
        <w:rPr>
          <w:i/>
          <w:iCs/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– Давайте поиграем в машинки! Поехали машины: «Ж-Ж-Ж!» Сигналит машина: «БИ-БИ! Освободите дорогу!» </w:t>
      </w:r>
    </w:p>
    <w:p w:rsidR="00501A7F" w:rsidRPr="00501A7F" w:rsidRDefault="00501A7F" w:rsidP="008721A9">
      <w:pPr>
        <w:pStyle w:val="Default"/>
        <w:jc w:val="both"/>
        <w:rPr>
          <w:sz w:val="30"/>
          <w:szCs w:val="30"/>
        </w:rPr>
      </w:pPr>
      <w:r w:rsidRPr="00501A7F">
        <w:rPr>
          <w:sz w:val="30"/>
          <w:szCs w:val="30"/>
        </w:rPr>
        <w:lastRenderedPageBreak/>
        <w:t>Ходим по комнате, имитируя при помощи движений рук управление машиной – крутим руль. Сопровождаем движения произнесением звука</w:t>
      </w:r>
      <w:proofErr w:type="gramStart"/>
      <w:r w:rsidRPr="00501A7F">
        <w:rPr>
          <w:sz w:val="30"/>
          <w:szCs w:val="30"/>
        </w:rPr>
        <w:t xml:space="preserve"> Ж</w:t>
      </w:r>
      <w:proofErr w:type="gramEnd"/>
      <w:r w:rsidRPr="00501A7F">
        <w:rPr>
          <w:sz w:val="30"/>
          <w:szCs w:val="30"/>
        </w:rPr>
        <w:t xml:space="preserve"> и слова-звукоподражания БИ-БИ. </w:t>
      </w:r>
    </w:p>
    <w:p w:rsidR="009F2A21" w:rsidRPr="00501A7F" w:rsidRDefault="009F2A21" w:rsidP="008721A9">
      <w:pPr>
        <w:pStyle w:val="Default"/>
        <w:jc w:val="center"/>
        <w:rPr>
          <w:sz w:val="30"/>
          <w:szCs w:val="30"/>
        </w:rPr>
      </w:pPr>
      <w:r w:rsidRPr="00501A7F">
        <w:rPr>
          <w:b/>
          <w:bCs/>
          <w:sz w:val="30"/>
          <w:szCs w:val="30"/>
        </w:rPr>
        <w:t>Ёжик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b/>
          <w:bCs/>
          <w:sz w:val="30"/>
          <w:szCs w:val="30"/>
        </w:rPr>
        <w:t>Цель</w:t>
      </w:r>
      <w:r w:rsidRPr="00501A7F">
        <w:rPr>
          <w:sz w:val="30"/>
          <w:szCs w:val="30"/>
        </w:rPr>
        <w:t xml:space="preserve">: развитие подражания движениям и речи взрослого – повторение аморфных слов ОЙ-ОЙ-ОЙ, АЙ-АЙ-АЙ.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b/>
          <w:bCs/>
          <w:sz w:val="30"/>
          <w:szCs w:val="30"/>
        </w:rPr>
        <w:t>Ход игры</w:t>
      </w:r>
      <w:r w:rsidRPr="00501A7F">
        <w:rPr>
          <w:sz w:val="30"/>
          <w:szCs w:val="30"/>
        </w:rPr>
        <w:t xml:space="preserve">: Игра проводится на ковре, дети стоят напротив педагога.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– Давайте поиграем в ёжиков. Я буду говорить </w:t>
      </w:r>
      <w:proofErr w:type="gramStart"/>
      <w:r w:rsidRPr="00501A7F">
        <w:rPr>
          <w:i/>
          <w:iCs/>
          <w:sz w:val="30"/>
          <w:szCs w:val="30"/>
        </w:rPr>
        <w:t>слова</w:t>
      </w:r>
      <w:proofErr w:type="gramEnd"/>
      <w:r w:rsidRPr="00501A7F">
        <w:rPr>
          <w:i/>
          <w:iCs/>
          <w:sz w:val="30"/>
          <w:szCs w:val="30"/>
        </w:rPr>
        <w:t xml:space="preserve"> и показывать движения, а вы повторяйте за мной!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Вот свернулся ёж в клубок,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sz w:val="30"/>
          <w:szCs w:val="30"/>
        </w:rPr>
        <w:t xml:space="preserve">(дети присаживаются на корточки)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Потому что он продрог.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«ОЙ-ОЙ-ОЙ!»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sz w:val="30"/>
          <w:szCs w:val="30"/>
        </w:rPr>
        <w:t xml:space="preserve">(говорим жалобным голосом вместе с детьми)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Лучик ёжика коснулся,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Ёжик сладко потянулся.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«АЙ-АЙ-АЙ!»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sz w:val="30"/>
          <w:szCs w:val="30"/>
        </w:rPr>
        <w:t xml:space="preserve">(говорим веселым голосом, распрямляемся, потягиваемся)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sz w:val="30"/>
          <w:szCs w:val="30"/>
        </w:rPr>
        <w:t xml:space="preserve">Игру можно повторять несколько раз. </w:t>
      </w:r>
    </w:p>
    <w:p w:rsidR="009F2A21" w:rsidRPr="00501A7F" w:rsidRDefault="009F2A21" w:rsidP="008721A9">
      <w:pPr>
        <w:pStyle w:val="Default"/>
        <w:jc w:val="center"/>
        <w:rPr>
          <w:sz w:val="30"/>
          <w:szCs w:val="30"/>
        </w:rPr>
      </w:pPr>
      <w:r w:rsidRPr="00501A7F">
        <w:rPr>
          <w:b/>
          <w:bCs/>
          <w:sz w:val="30"/>
          <w:szCs w:val="30"/>
        </w:rPr>
        <w:t>Поиграем на дудочке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b/>
          <w:bCs/>
          <w:sz w:val="30"/>
          <w:szCs w:val="30"/>
        </w:rPr>
        <w:t>Цель</w:t>
      </w:r>
      <w:r w:rsidRPr="00501A7F">
        <w:rPr>
          <w:sz w:val="30"/>
          <w:szCs w:val="30"/>
        </w:rPr>
        <w:t xml:space="preserve">: развитие подражания движениям кистей рук и речи взрослого – повторение слова-звукоподражания ДУ-ДУ-ДУ.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b/>
          <w:bCs/>
          <w:sz w:val="30"/>
          <w:szCs w:val="30"/>
        </w:rPr>
        <w:t>Оборудование</w:t>
      </w:r>
      <w:r w:rsidRPr="00501A7F">
        <w:rPr>
          <w:sz w:val="30"/>
          <w:szCs w:val="30"/>
        </w:rPr>
        <w:t xml:space="preserve">: дудочка.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b/>
          <w:bCs/>
          <w:sz w:val="30"/>
          <w:szCs w:val="30"/>
        </w:rPr>
        <w:t>Ход игры</w:t>
      </w:r>
      <w:r w:rsidRPr="00501A7F">
        <w:rPr>
          <w:sz w:val="30"/>
          <w:szCs w:val="30"/>
        </w:rPr>
        <w:t xml:space="preserve">: Предложите детям «поиграть» на дудочке. Перед началом игры продемонстрируйте детям настоящую дудочку, поиграйте на ней. Затем изобразите игру на дудочке с помощью движений кистей рук и озвучьте ее.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– Давайте поиграем на дудочке! Как дудочка дудит? «ДУ-ДУ-ДУ!» Повторяйте за мной!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sz w:val="30"/>
          <w:szCs w:val="30"/>
        </w:rPr>
        <w:t xml:space="preserve">«Дудим» (произносим слово-звукоподражание </w:t>
      </w:r>
      <w:proofErr w:type="gramStart"/>
      <w:r w:rsidRPr="00501A7F">
        <w:rPr>
          <w:sz w:val="30"/>
          <w:szCs w:val="30"/>
        </w:rPr>
        <w:t>ДУ-ДУ</w:t>
      </w:r>
      <w:proofErr w:type="gramEnd"/>
      <w:r w:rsidRPr="00501A7F">
        <w:rPr>
          <w:sz w:val="30"/>
          <w:szCs w:val="30"/>
        </w:rPr>
        <w:t xml:space="preserve">) и одновременно движениями рук изображаем игру на дудочке. </w:t>
      </w:r>
    </w:p>
    <w:p w:rsidR="009F2A21" w:rsidRPr="00501A7F" w:rsidRDefault="009F2A21" w:rsidP="008721A9">
      <w:pPr>
        <w:pStyle w:val="Default"/>
        <w:jc w:val="center"/>
        <w:rPr>
          <w:sz w:val="30"/>
          <w:szCs w:val="30"/>
        </w:rPr>
      </w:pPr>
      <w:r w:rsidRPr="00501A7F">
        <w:rPr>
          <w:b/>
          <w:bCs/>
          <w:sz w:val="30"/>
          <w:szCs w:val="30"/>
        </w:rPr>
        <w:t>Поиграем на балалайке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b/>
          <w:bCs/>
          <w:sz w:val="30"/>
          <w:szCs w:val="30"/>
        </w:rPr>
        <w:t>Цель</w:t>
      </w:r>
      <w:r w:rsidRPr="00501A7F">
        <w:rPr>
          <w:sz w:val="30"/>
          <w:szCs w:val="30"/>
        </w:rPr>
        <w:t xml:space="preserve">: развитие подражания движениям рук, а также речи взрослого – повторение аморфного слова-звукоподражания ЛЯ-ЛЯ-ЛЯ.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b/>
          <w:bCs/>
          <w:sz w:val="30"/>
          <w:szCs w:val="30"/>
        </w:rPr>
        <w:t>Оборудование</w:t>
      </w:r>
      <w:r w:rsidRPr="00501A7F">
        <w:rPr>
          <w:sz w:val="30"/>
          <w:szCs w:val="30"/>
        </w:rPr>
        <w:t xml:space="preserve">: балалайка (или изображение балалайки).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b/>
          <w:bCs/>
          <w:sz w:val="30"/>
          <w:szCs w:val="30"/>
        </w:rPr>
        <w:t>Ход игры</w:t>
      </w:r>
      <w:r w:rsidRPr="00501A7F">
        <w:rPr>
          <w:sz w:val="30"/>
          <w:szCs w:val="30"/>
        </w:rPr>
        <w:t xml:space="preserve">: Предложите детям «поиграть» на балалайке. Перед началом игры продемонстрируйте детям настоящую балалайку и поиграйте на ней (или покажите картинку с ее изображением, чтобы дети могли представить себе внешний вид инструмента; балалайку можно заменить детской гитарой). Затем изобразите игру на балалайке с помощью колебательных движений рук вверх-вниз и озвучьте ее. </w:t>
      </w:r>
    </w:p>
    <w:p w:rsidR="009F2A21" w:rsidRPr="00501A7F" w:rsidRDefault="009F2A21" w:rsidP="008721A9">
      <w:pPr>
        <w:pStyle w:val="Default"/>
        <w:jc w:val="both"/>
        <w:rPr>
          <w:i/>
          <w:iCs/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– А теперь давайте поиграем на балалайке: «ЛЯ-ЛЯ-ЛЯ!» </w:t>
      </w:r>
    </w:p>
    <w:p w:rsidR="00501A7F" w:rsidRPr="00501A7F" w:rsidRDefault="00501A7F" w:rsidP="008721A9">
      <w:pPr>
        <w:pStyle w:val="Default"/>
        <w:pageBreakBefore/>
        <w:jc w:val="both"/>
        <w:rPr>
          <w:sz w:val="30"/>
          <w:szCs w:val="30"/>
        </w:rPr>
      </w:pPr>
      <w:r w:rsidRPr="00501A7F">
        <w:rPr>
          <w:sz w:val="30"/>
          <w:szCs w:val="30"/>
        </w:rPr>
        <w:lastRenderedPageBreak/>
        <w:t xml:space="preserve">Изображаем игру на балалайке </w:t>
      </w:r>
      <w:proofErr w:type="gramStart"/>
      <w:r w:rsidRPr="00501A7F">
        <w:rPr>
          <w:sz w:val="30"/>
          <w:szCs w:val="30"/>
        </w:rPr>
        <w:t>с</w:t>
      </w:r>
      <w:proofErr w:type="gramEnd"/>
      <w:r w:rsidRPr="00501A7F">
        <w:rPr>
          <w:sz w:val="30"/>
          <w:szCs w:val="30"/>
        </w:rPr>
        <w:t xml:space="preserve"> одновременным </w:t>
      </w:r>
      <w:proofErr w:type="spellStart"/>
      <w:r w:rsidRPr="00501A7F">
        <w:rPr>
          <w:sz w:val="30"/>
          <w:szCs w:val="30"/>
        </w:rPr>
        <w:t>пропеванием</w:t>
      </w:r>
      <w:proofErr w:type="spellEnd"/>
      <w:r w:rsidRPr="00501A7F">
        <w:rPr>
          <w:sz w:val="30"/>
          <w:szCs w:val="30"/>
        </w:rPr>
        <w:t xml:space="preserve"> ЛЯ-ЛЯ-ЛЯ. </w:t>
      </w:r>
    </w:p>
    <w:p w:rsidR="00501A7F" w:rsidRPr="00501A7F" w:rsidRDefault="00501A7F" w:rsidP="008721A9">
      <w:pPr>
        <w:pStyle w:val="Default"/>
        <w:jc w:val="center"/>
        <w:rPr>
          <w:sz w:val="30"/>
          <w:szCs w:val="30"/>
        </w:rPr>
      </w:pPr>
      <w:r w:rsidRPr="00501A7F">
        <w:rPr>
          <w:b/>
          <w:bCs/>
          <w:sz w:val="30"/>
          <w:szCs w:val="30"/>
        </w:rPr>
        <w:t>Позвеним колокольчиком</w:t>
      </w:r>
    </w:p>
    <w:p w:rsidR="00501A7F" w:rsidRPr="00501A7F" w:rsidRDefault="00501A7F" w:rsidP="008721A9">
      <w:pPr>
        <w:pStyle w:val="Default"/>
        <w:jc w:val="both"/>
        <w:rPr>
          <w:sz w:val="30"/>
          <w:szCs w:val="30"/>
        </w:rPr>
      </w:pPr>
      <w:r w:rsidRPr="00501A7F">
        <w:rPr>
          <w:b/>
          <w:bCs/>
          <w:sz w:val="30"/>
          <w:szCs w:val="30"/>
        </w:rPr>
        <w:t>Цель</w:t>
      </w:r>
      <w:r w:rsidRPr="00501A7F">
        <w:rPr>
          <w:sz w:val="30"/>
          <w:szCs w:val="30"/>
        </w:rPr>
        <w:t xml:space="preserve">: развитие подражания движениям руки, а также речи взрослого – повторение слов-звукоподражаний ДОН-ДОН, </w:t>
      </w:r>
      <w:proofErr w:type="gramStart"/>
      <w:r w:rsidRPr="00501A7F">
        <w:rPr>
          <w:sz w:val="30"/>
          <w:szCs w:val="30"/>
        </w:rPr>
        <w:t>ДИН-ДОН</w:t>
      </w:r>
      <w:proofErr w:type="gramEnd"/>
      <w:r w:rsidRPr="00501A7F">
        <w:rPr>
          <w:sz w:val="30"/>
          <w:szCs w:val="30"/>
        </w:rPr>
        <w:t xml:space="preserve">, ДИНЬ-ДИНЬ-ДИНЬ. </w:t>
      </w:r>
    </w:p>
    <w:p w:rsidR="00501A7F" w:rsidRPr="00501A7F" w:rsidRDefault="00501A7F" w:rsidP="008721A9">
      <w:pPr>
        <w:pStyle w:val="Default"/>
        <w:jc w:val="both"/>
        <w:rPr>
          <w:sz w:val="30"/>
          <w:szCs w:val="30"/>
        </w:rPr>
      </w:pPr>
      <w:r w:rsidRPr="00501A7F">
        <w:rPr>
          <w:b/>
          <w:bCs/>
          <w:sz w:val="30"/>
          <w:szCs w:val="30"/>
        </w:rPr>
        <w:t>Оборудование</w:t>
      </w:r>
      <w:r w:rsidRPr="00501A7F">
        <w:rPr>
          <w:sz w:val="30"/>
          <w:szCs w:val="30"/>
        </w:rPr>
        <w:t xml:space="preserve">: колокольчик. </w:t>
      </w:r>
    </w:p>
    <w:p w:rsidR="00501A7F" w:rsidRPr="00501A7F" w:rsidRDefault="00501A7F" w:rsidP="008721A9">
      <w:pPr>
        <w:pStyle w:val="Default"/>
        <w:jc w:val="both"/>
        <w:rPr>
          <w:sz w:val="30"/>
          <w:szCs w:val="30"/>
        </w:rPr>
      </w:pPr>
      <w:r w:rsidRPr="00501A7F">
        <w:rPr>
          <w:b/>
          <w:bCs/>
          <w:sz w:val="30"/>
          <w:szCs w:val="30"/>
        </w:rPr>
        <w:t>Ход игры</w:t>
      </w:r>
      <w:r w:rsidRPr="00501A7F">
        <w:rPr>
          <w:sz w:val="30"/>
          <w:szCs w:val="30"/>
        </w:rPr>
        <w:t xml:space="preserve">: Предложите детям «позвенеть» колокольчиком. Перед началом игры продемонстрируйте детям настоящий колокольчик и позвените им. Затем изобразите, как звените колокольчиком с помощью колебательных движений руки и речи. </w:t>
      </w:r>
    </w:p>
    <w:p w:rsidR="00501A7F" w:rsidRPr="00501A7F" w:rsidRDefault="00501A7F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– Давайте позвеним колокольчиком: «ДИНЬ-ДИНЬ-ДИНЬ!» </w:t>
      </w:r>
    </w:p>
    <w:p w:rsidR="00501A7F" w:rsidRPr="00501A7F" w:rsidRDefault="00501A7F" w:rsidP="008721A9">
      <w:pPr>
        <w:pStyle w:val="Default"/>
        <w:jc w:val="both"/>
        <w:rPr>
          <w:sz w:val="30"/>
          <w:szCs w:val="30"/>
        </w:rPr>
      </w:pPr>
      <w:r w:rsidRPr="00501A7F">
        <w:rPr>
          <w:sz w:val="30"/>
          <w:szCs w:val="30"/>
        </w:rPr>
        <w:t xml:space="preserve">Имитируем движение игры на колокольчике – поднимаем руку и машем ею из стороны в сторону. Можно предложить позвенеть по-другому: </w:t>
      </w:r>
      <w:r w:rsidRPr="00501A7F">
        <w:rPr>
          <w:i/>
          <w:iCs/>
          <w:sz w:val="30"/>
          <w:szCs w:val="30"/>
        </w:rPr>
        <w:t>ДОН-ДОН</w:t>
      </w:r>
      <w:r w:rsidRPr="00501A7F">
        <w:rPr>
          <w:sz w:val="30"/>
          <w:szCs w:val="30"/>
        </w:rPr>
        <w:t xml:space="preserve">! Или </w:t>
      </w:r>
      <w:proofErr w:type="gramStart"/>
      <w:r w:rsidRPr="00501A7F">
        <w:rPr>
          <w:i/>
          <w:iCs/>
          <w:sz w:val="30"/>
          <w:szCs w:val="30"/>
        </w:rPr>
        <w:t>ДИН-ДОН</w:t>
      </w:r>
      <w:proofErr w:type="gramEnd"/>
      <w:r w:rsidRPr="00501A7F">
        <w:rPr>
          <w:sz w:val="30"/>
          <w:szCs w:val="30"/>
        </w:rPr>
        <w:t xml:space="preserve">! Выбирайте вариант, который больше нравится детям, лучше запоминается и легче воспроизводится в речи. </w:t>
      </w:r>
    </w:p>
    <w:p w:rsidR="00501A7F" w:rsidRPr="00501A7F" w:rsidRDefault="00501A7F" w:rsidP="008721A9">
      <w:pPr>
        <w:pStyle w:val="Default"/>
        <w:jc w:val="both"/>
        <w:rPr>
          <w:sz w:val="30"/>
          <w:szCs w:val="30"/>
        </w:rPr>
      </w:pPr>
      <w:r w:rsidRPr="00501A7F">
        <w:rPr>
          <w:sz w:val="30"/>
          <w:szCs w:val="30"/>
        </w:rPr>
        <w:t xml:space="preserve">Если у малышей хорошо получаются разные варианты звукоподражания, можно использовать их в одной игре. В этом случае дается следующая инструкция: </w:t>
      </w:r>
    </w:p>
    <w:p w:rsidR="00501A7F" w:rsidRPr="00501A7F" w:rsidRDefault="00501A7F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– Звенеть колокольчиком можно по-разному. Давайте позвеним так: «ДОН-ДОН-ДОН!» А теперь вот так: «ДИНЬ-ДИНЬ-ДИНЬ!» Повторяйте за мной! </w:t>
      </w:r>
    </w:p>
    <w:p w:rsidR="00501A7F" w:rsidRPr="00501A7F" w:rsidRDefault="00501A7F" w:rsidP="008721A9">
      <w:pPr>
        <w:pStyle w:val="Default"/>
        <w:jc w:val="both"/>
        <w:rPr>
          <w:sz w:val="30"/>
          <w:szCs w:val="30"/>
        </w:rPr>
      </w:pPr>
      <w:r w:rsidRPr="00501A7F">
        <w:rPr>
          <w:sz w:val="30"/>
          <w:szCs w:val="30"/>
        </w:rPr>
        <w:t xml:space="preserve">Если же воспроизведение этих аморфных слов вызывает затруднения, лучше их не смешивать и отрабатывать в речи один вариант. </w:t>
      </w:r>
    </w:p>
    <w:p w:rsidR="00501A7F" w:rsidRPr="00501A7F" w:rsidRDefault="00501A7F" w:rsidP="008721A9">
      <w:pPr>
        <w:pStyle w:val="Default"/>
        <w:jc w:val="center"/>
        <w:rPr>
          <w:sz w:val="30"/>
          <w:szCs w:val="30"/>
        </w:rPr>
      </w:pPr>
      <w:r w:rsidRPr="00501A7F">
        <w:rPr>
          <w:b/>
          <w:bCs/>
          <w:sz w:val="30"/>
          <w:szCs w:val="30"/>
        </w:rPr>
        <w:t>Бьём в барабан</w:t>
      </w:r>
    </w:p>
    <w:p w:rsidR="00501A7F" w:rsidRPr="00501A7F" w:rsidRDefault="00501A7F" w:rsidP="008721A9">
      <w:pPr>
        <w:pStyle w:val="Default"/>
        <w:jc w:val="both"/>
        <w:rPr>
          <w:sz w:val="30"/>
          <w:szCs w:val="30"/>
        </w:rPr>
      </w:pPr>
      <w:r w:rsidRPr="00501A7F">
        <w:rPr>
          <w:b/>
          <w:bCs/>
          <w:sz w:val="30"/>
          <w:szCs w:val="30"/>
        </w:rPr>
        <w:t>Цель</w:t>
      </w:r>
      <w:r w:rsidRPr="00501A7F">
        <w:rPr>
          <w:sz w:val="30"/>
          <w:szCs w:val="30"/>
        </w:rPr>
        <w:t xml:space="preserve">: развитие подражания движениям рук и речи взрослого – повторение аморфных слов-звукоподражаний ТА-ТА-ТА, БОМ-БОМ-БОМ, БАМ-БАМ-БАМ. </w:t>
      </w:r>
    </w:p>
    <w:p w:rsidR="00501A7F" w:rsidRPr="00501A7F" w:rsidRDefault="00501A7F" w:rsidP="008721A9">
      <w:pPr>
        <w:pStyle w:val="Default"/>
        <w:jc w:val="both"/>
        <w:rPr>
          <w:sz w:val="30"/>
          <w:szCs w:val="30"/>
        </w:rPr>
      </w:pPr>
      <w:r w:rsidRPr="00501A7F">
        <w:rPr>
          <w:b/>
          <w:bCs/>
          <w:sz w:val="30"/>
          <w:szCs w:val="30"/>
        </w:rPr>
        <w:t>Оборудование</w:t>
      </w:r>
      <w:r w:rsidRPr="00501A7F">
        <w:rPr>
          <w:sz w:val="30"/>
          <w:szCs w:val="30"/>
        </w:rPr>
        <w:t xml:space="preserve">: барабан. </w:t>
      </w:r>
    </w:p>
    <w:p w:rsidR="00501A7F" w:rsidRPr="00501A7F" w:rsidRDefault="00501A7F" w:rsidP="008721A9">
      <w:pPr>
        <w:pStyle w:val="Default"/>
        <w:jc w:val="both"/>
        <w:rPr>
          <w:sz w:val="30"/>
          <w:szCs w:val="30"/>
        </w:rPr>
      </w:pPr>
      <w:r w:rsidRPr="00501A7F">
        <w:rPr>
          <w:b/>
          <w:bCs/>
          <w:sz w:val="30"/>
          <w:szCs w:val="30"/>
        </w:rPr>
        <w:t>Ход игры</w:t>
      </w:r>
      <w:r w:rsidRPr="00501A7F">
        <w:rPr>
          <w:sz w:val="30"/>
          <w:szCs w:val="30"/>
        </w:rPr>
        <w:t xml:space="preserve">: Предложите детям «поиграть» на барабане. Перед началом игры продемонстрируйте настоящий барабан. Затем изобразите игру на барабане с помощью движений и озвучьте ее. </w:t>
      </w:r>
    </w:p>
    <w:p w:rsidR="00501A7F" w:rsidRPr="00501A7F" w:rsidRDefault="00501A7F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– А как мы бьем в барабан? «ТА-ТА-ТА!» </w:t>
      </w:r>
    </w:p>
    <w:p w:rsidR="00501A7F" w:rsidRPr="00501A7F" w:rsidRDefault="00501A7F" w:rsidP="008721A9">
      <w:pPr>
        <w:pStyle w:val="Default"/>
        <w:jc w:val="both"/>
        <w:rPr>
          <w:sz w:val="30"/>
          <w:szCs w:val="30"/>
        </w:rPr>
      </w:pPr>
      <w:r w:rsidRPr="00501A7F">
        <w:rPr>
          <w:sz w:val="30"/>
          <w:szCs w:val="30"/>
        </w:rPr>
        <w:t xml:space="preserve">При этом имитируем игру на барабане, поочередно поднимая и опуская согнутые в локтях руки. </w:t>
      </w:r>
    </w:p>
    <w:p w:rsidR="00501A7F" w:rsidRPr="00501A7F" w:rsidRDefault="00501A7F" w:rsidP="008721A9">
      <w:pPr>
        <w:pStyle w:val="Default"/>
        <w:jc w:val="both"/>
        <w:rPr>
          <w:sz w:val="30"/>
          <w:szCs w:val="30"/>
        </w:rPr>
      </w:pPr>
      <w:r w:rsidRPr="00501A7F">
        <w:rPr>
          <w:sz w:val="30"/>
          <w:szCs w:val="30"/>
        </w:rPr>
        <w:t xml:space="preserve">Можно предложить побарабанить по-другому: </w:t>
      </w:r>
      <w:r w:rsidRPr="00501A7F">
        <w:rPr>
          <w:i/>
          <w:iCs/>
          <w:sz w:val="30"/>
          <w:szCs w:val="30"/>
        </w:rPr>
        <w:t xml:space="preserve">БОМ-БОМ-БОМ! БАМ-БАМ-БАМ! </w:t>
      </w:r>
      <w:r w:rsidRPr="00501A7F">
        <w:rPr>
          <w:sz w:val="30"/>
          <w:szCs w:val="30"/>
        </w:rPr>
        <w:t xml:space="preserve">Выбирайте вариант, который больше нравится детям, лучше запоминается, легче воспроизводится в речи. Можно использовать в одной игре разные варианты звукового сопровождения. В этом случае дается следующая инструкция: </w:t>
      </w:r>
    </w:p>
    <w:p w:rsidR="00501A7F" w:rsidRPr="00501A7F" w:rsidRDefault="00501A7F" w:rsidP="008721A9">
      <w:pPr>
        <w:pStyle w:val="Default"/>
        <w:jc w:val="both"/>
        <w:rPr>
          <w:sz w:val="30"/>
          <w:szCs w:val="30"/>
        </w:rPr>
      </w:pPr>
      <w:r w:rsidRPr="00501A7F">
        <w:rPr>
          <w:sz w:val="30"/>
          <w:szCs w:val="30"/>
        </w:rPr>
        <w:t xml:space="preserve">– </w:t>
      </w:r>
      <w:r w:rsidRPr="00501A7F">
        <w:rPr>
          <w:i/>
          <w:iCs/>
          <w:sz w:val="30"/>
          <w:szCs w:val="30"/>
        </w:rPr>
        <w:t xml:space="preserve">Барабанить можно по-разному. Давайте бить в барабан так: «ТА-ТА-ТА!» А теперь по-другому: «БОМ-БОМ-БОМ!» А теперь вот так: «БАМ-БАМ-БАМ!» Повторяйте за мной! </w:t>
      </w:r>
    </w:p>
    <w:p w:rsidR="00501A7F" w:rsidRPr="00501A7F" w:rsidRDefault="00501A7F" w:rsidP="008721A9">
      <w:pPr>
        <w:pStyle w:val="Default"/>
        <w:jc w:val="both"/>
        <w:rPr>
          <w:sz w:val="30"/>
          <w:szCs w:val="30"/>
        </w:rPr>
      </w:pPr>
      <w:r w:rsidRPr="00501A7F">
        <w:rPr>
          <w:sz w:val="30"/>
          <w:szCs w:val="30"/>
        </w:rPr>
        <w:lastRenderedPageBreak/>
        <w:t>Если же воспроизведение этих аморфных слов вызывает затруднения, лучше их не смешивать и отрабатывать в речи один вариант. Когда дети хорошо запомнят игру на барабане, дудочке, колокольчике и балалайке, можно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sz w:val="30"/>
          <w:szCs w:val="30"/>
        </w:rPr>
        <w:t xml:space="preserve">предложить выполнять необходимые движения и речевое сопровождение к ним в одной игре.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– Бьем в барабан – «ТА-ТА-ТА!» Поиграем на дудочке – «ДУ-ДУ-ДУ!» Позвеним колокольчиком – «ДОН-ДОН-ДОН»! Поиграем на балалайке – «ЛЯ-ЛЯ-ЛЯ!»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sz w:val="30"/>
          <w:szCs w:val="30"/>
        </w:rPr>
        <w:t xml:space="preserve">Более сложный вариант игры – действие по словесной инструкции без одновременного показа движений. </w:t>
      </w:r>
    </w:p>
    <w:p w:rsidR="009F2A21" w:rsidRPr="00501A7F" w:rsidRDefault="009F2A21" w:rsidP="008721A9">
      <w:pPr>
        <w:pStyle w:val="Default"/>
        <w:jc w:val="center"/>
        <w:rPr>
          <w:sz w:val="30"/>
          <w:szCs w:val="30"/>
        </w:rPr>
      </w:pPr>
      <w:r w:rsidRPr="00501A7F">
        <w:rPr>
          <w:b/>
          <w:bCs/>
          <w:sz w:val="30"/>
          <w:szCs w:val="30"/>
        </w:rPr>
        <w:t>Котята спят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b/>
          <w:bCs/>
          <w:sz w:val="30"/>
          <w:szCs w:val="30"/>
        </w:rPr>
        <w:t>Цель</w:t>
      </w:r>
      <w:r w:rsidRPr="00501A7F">
        <w:rPr>
          <w:sz w:val="30"/>
          <w:szCs w:val="30"/>
        </w:rPr>
        <w:t xml:space="preserve">: физическое развитие; развитие подражания движениям и речи взрослого – повторение слов-звукоподражаний МУР, ГАВ.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b/>
          <w:bCs/>
          <w:sz w:val="30"/>
          <w:szCs w:val="30"/>
        </w:rPr>
        <w:t>Ход игры</w:t>
      </w:r>
      <w:r w:rsidRPr="00501A7F">
        <w:rPr>
          <w:sz w:val="30"/>
          <w:szCs w:val="30"/>
        </w:rPr>
        <w:t xml:space="preserve">: Предложите малышам поиграть в игру «Котята спят».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– Давайте поиграем в маленьких котят. Слушайте и повторяйте за мной!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sz w:val="30"/>
          <w:szCs w:val="30"/>
        </w:rPr>
        <w:t xml:space="preserve">Исходное положение – дети лежат на ковре, при слове «МУР» – </w:t>
      </w:r>
      <w:proofErr w:type="spellStart"/>
      <w:r w:rsidRPr="00501A7F">
        <w:rPr>
          <w:sz w:val="30"/>
          <w:szCs w:val="30"/>
        </w:rPr>
        <w:t>мурлыкают</w:t>
      </w:r>
      <w:proofErr w:type="spellEnd"/>
      <w:r w:rsidRPr="00501A7F">
        <w:rPr>
          <w:sz w:val="30"/>
          <w:szCs w:val="30"/>
        </w:rPr>
        <w:t xml:space="preserve">.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На ковре котята спят.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МУР-МУР, МУР-МУР.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Просыпаться не хотят.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МУР-МУР, МУР-МУР.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Тихо спят спина к спине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И </w:t>
      </w:r>
      <w:proofErr w:type="spellStart"/>
      <w:r w:rsidRPr="00501A7F">
        <w:rPr>
          <w:i/>
          <w:iCs/>
          <w:sz w:val="30"/>
          <w:szCs w:val="30"/>
        </w:rPr>
        <w:t>мурлыкают</w:t>
      </w:r>
      <w:proofErr w:type="spellEnd"/>
      <w:r w:rsidRPr="00501A7F">
        <w:rPr>
          <w:i/>
          <w:iCs/>
          <w:sz w:val="30"/>
          <w:szCs w:val="30"/>
        </w:rPr>
        <w:t xml:space="preserve"> во сне.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МУР-МУР, МУР-МУР.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Вот на спинки повернулись,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sz w:val="30"/>
          <w:szCs w:val="30"/>
        </w:rPr>
        <w:t xml:space="preserve">(дети ложатся на спину)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И проснулись!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sz w:val="30"/>
          <w:szCs w:val="30"/>
        </w:rPr>
        <w:t xml:space="preserve">(поднимают руки и ноги вверх и активно ими двигают)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sz w:val="30"/>
          <w:szCs w:val="30"/>
        </w:rPr>
        <w:t xml:space="preserve">Педагог или один из детей изображает собаку. Педагог комментирует: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Вот идет лохматый пес.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ГАВ-ГАВ!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А зовут его Барбос.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ГАВ-ГАВ!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«Тут котята шалят?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Я поймаю всех котят!» </w:t>
      </w:r>
    </w:p>
    <w:p w:rsidR="009F2A21" w:rsidRPr="00501A7F" w:rsidRDefault="009F2A21" w:rsidP="008721A9">
      <w:pPr>
        <w:pStyle w:val="Default"/>
        <w:pageBreakBefore/>
        <w:jc w:val="both"/>
        <w:rPr>
          <w:sz w:val="30"/>
          <w:szCs w:val="30"/>
        </w:rPr>
      </w:pPr>
      <w:r w:rsidRPr="00501A7F">
        <w:rPr>
          <w:sz w:val="30"/>
          <w:szCs w:val="30"/>
        </w:rPr>
        <w:lastRenderedPageBreak/>
        <w:t xml:space="preserve">(«собака» шутливо гавкает, дети-котята встают с ковра и разбегаются) </w:t>
      </w:r>
    </w:p>
    <w:p w:rsidR="009F2A21" w:rsidRPr="00501A7F" w:rsidRDefault="009F2A21" w:rsidP="008721A9">
      <w:pPr>
        <w:pStyle w:val="Default"/>
        <w:jc w:val="center"/>
        <w:rPr>
          <w:sz w:val="30"/>
          <w:szCs w:val="30"/>
        </w:rPr>
      </w:pPr>
      <w:r w:rsidRPr="00501A7F">
        <w:rPr>
          <w:b/>
          <w:bCs/>
          <w:sz w:val="30"/>
          <w:szCs w:val="30"/>
        </w:rPr>
        <w:t>Дом большой, дом маленький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proofErr w:type="gramStart"/>
      <w:r w:rsidRPr="00501A7F">
        <w:rPr>
          <w:b/>
          <w:bCs/>
          <w:sz w:val="30"/>
          <w:szCs w:val="30"/>
        </w:rPr>
        <w:t>Цель</w:t>
      </w:r>
      <w:r w:rsidRPr="00501A7F">
        <w:rPr>
          <w:sz w:val="30"/>
          <w:szCs w:val="30"/>
        </w:rPr>
        <w:t xml:space="preserve">: развитие подражания движениям и речи взрослого – повторение аморфных слов ОЙ-ОЙ-ОЙ, АЙ-АЙ-АЙ; слов ДОМ, МИШКА, ЗАЙКА, БОЛЬШОЙ, МАЛЕНЬКИЙ; фраз ДОМ БОЛЬШОЙ, МИШКА ПОШЁЛ. </w:t>
      </w:r>
      <w:proofErr w:type="gramEnd"/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b/>
          <w:bCs/>
          <w:sz w:val="30"/>
          <w:szCs w:val="30"/>
        </w:rPr>
        <w:t>Ход игры</w:t>
      </w:r>
      <w:r w:rsidRPr="00501A7F">
        <w:rPr>
          <w:sz w:val="30"/>
          <w:szCs w:val="30"/>
        </w:rPr>
        <w:t xml:space="preserve">: Предложите детям поиграть в мишку и зайку.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– Давайте поиграем в мишку и зайку. Я буду говорить </w:t>
      </w:r>
      <w:proofErr w:type="gramStart"/>
      <w:r w:rsidRPr="00501A7F">
        <w:rPr>
          <w:i/>
          <w:iCs/>
          <w:sz w:val="30"/>
          <w:szCs w:val="30"/>
        </w:rPr>
        <w:t>стишок</w:t>
      </w:r>
      <w:proofErr w:type="gramEnd"/>
      <w:r w:rsidRPr="00501A7F">
        <w:rPr>
          <w:i/>
          <w:iCs/>
          <w:sz w:val="30"/>
          <w:szCs w:val="30"/>
        </w:rPr>
        <w:t xml:space="preserve"> и показывать движения, а вы повторяйте за мной!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У медведя дом большой: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ОЙ-ОЙ-ОЙ!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sz w:val="30"/>
          <w:szCs w:val="30"/>
        </w:rPr>
        <w:t xml:space="preserve">(говорим низким голосом, поднимаем руки вверх)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А у зайки маленький: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АЙ-АЙ-АЙ!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sz w:val="30"/>
          <w:szCs w:val="30"/>
        </w:rPr>
        <w:t xml:space="preserve">(говорим тонким голосом, приседаем на корточки)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Мишка наш пошел домой: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ОЙ-ОЙ-ОЙ!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sz w:val="30"/>
          <w:szCs w:val="30"/>
        </w:rPr>
        <w:t xml:space="preserve">(говорим низким голосом, идем вразвалку)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Да и крошка заинька: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АЙ-АЙ-АЙ!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sz w:val="30"/>
          <w:szCs w:val="30"/>
        </w:rPr>
        <w:t xml:space="preserve">(говорим тонким голосом, прижав ладошки к груди, прыгаем на двух ногах)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sz w:val="30"/>
          <w:szCs w:val="30"/>
        </w:rPr>
        <w:t xml:space="preserve">После отработки в речи звукоподражательных слов (ОЙ-ОЙ-ОЙ, АЙ-АЙ-АЙ), можно приступать к отработке слов и фраз. Например, педагог говорит: «У медведя дом...» и делает паузу. Дети договаривают: «большой!» Далее: «А у зайки...», а дети договаривают: «...маленький!» и т. д. Или педагог говорит: «Мишка наш...» и делает паузу, а дети договаривают уже фразу: «...пошел домой!».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sz w:val="30"/>
          <w:szCs w:val="30"/>
        </w:rPr>
        <w:t xml:space="preserve">Также можно отрабатывать воспроизведение слов и фраз в ходе беседы, задавая детям вопросы. Например, «Какой у мишки дом?» (большой), «Что делает мишка?» (мишка идет). </w:t>
      </w:r>
    </w:p>
    <w:p w:rsidR="009F2A21" w:rsidRPr="00501A7F" w:rsidRDefault="009F2A21" w:rsidP="008721A9">
      <w:pPr>
        <w:pStyle w:val="Default"/>
        <w:jc w:val="center"/>
        <w:rPr>
          <w:sz w:val="30"/>
          <w:szCs w:val="30"/>
        </w:rPr>
      </w:pPr>
      <w:r w:rsidRPr="00501A7F">
        <w:rPr>
          <w:b/>
          <w:bCs/>
          <w:sz w:val="30"/>
          <w:szCs w:val="30"/>
        </w:rPr>
        <w:t>Куколка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b/>
          <w:bCs/>
          <w:sz w:val="30"/>
          <w:szCs w:val="30"/>
        </w:rPr>
        <w:t>Цель</w:t>
      </w:r>
      <w:r w:rsidRPr="00501A7F">
        <w:rPr>
          <w:sz w:val="30"/>
          <w:szCs w:val="30"/>
        </w:rPr>
        <w:t>: развитие подражания движениям и речи взрослого – повторение звука</w:t>
      </w:r>
      <w:proofErr w:type="gramStart"/>
      <w:r w:rsidRPr="00501A7F">
        <w:rPr>
          <w:sz w:val="30"/>
          <w:szCs w:val="30"/>
        </w:rPr>
        <w:t xml:space="preserve"> А</w:t>
      </w:r>
      <w:proofErr w:type="gramEnd"/>
      <w:r w:rsidRPr="00501A7F">
        <w:rPr>
          <w:sz w:val="30"/>
          <w:szCs w:val="30"/>
        </w:rPr>
        <w:t xml:space="preserve">; аморфного слова-звукоподражания ЛЯ-ЛЯ-ЛЯ; слова КУКЛА; фраз КУКЛА СПИТ, КУКЛА ТАНЦУЕТ, КУКОЛКА ПОЁТ ПЕСНЮ и др.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b/>
          <w:bCs/>
          <w:sz w:val="30"/>
          <w:szCs w:val="30"/>
        </w:rPr>
        <w:t>Оборудование</w:t>
      </w:r>
      <w:r w:rsidRPr="00501A7F">
        <w:rPr>
          <w:sz w:val="30"/>
          <w:szCs w:val="30"/>
        </w:rPr>
        <w:t xml:space="preserve">: кукла.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b/>
          <w:bCs/>
          <w:sz w:val="30"/>
          <w:szCs w:val="30"/>
        </w:rPr>
        <w:t>Ход игры</w:t>
      </w:r>
      <w:r w:rsidRPr="00501A7F">
        <w:rPr>
          <w:sz w:val="30"/>
          <w:szCs w:val="30"/>
        </w:rPr>
        <w:t xml:space="preserve">: Раздайте детям кукол и предложите игру.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– Куколка устала, она хочет спать. Давайте уложим куклу спать: покачаем и споем ей песенку: «А-А-А! КУКЛА СПИТ».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sz w:val="30"/>
          <w:szCs w:val="30"/>
        </w:rPr>
        <w:t xml:space="preserve">Прижав куклу к груди, покачиваем ее и </w:t>
      </w:r>
      <w:proofErr w:type="gramStart"/>
      <w:r w:rsidRPr="00501A7F">
        <w:rPr>
          <w:sz w:val="30"/>
          <w:szCs w:val="30"/>
        </w:rPr>
        <w:t>напеваем тихим голосом длительный звук А. Дети повторяют</w:t>
      </w:r>
      <w:proofErr w:type="gramEnd"/>
      <w:r w:rsidRPr="00501A7F">
        <w:rPr>
          <w:sz w:val="30"/>
          <w:szCs w:val="30"/>
        </w:rPr>
        <w:t xml:space="preserve"> за взрослым, укачивая своих кукол. Следите, чтобы малыши повторяли интонацию напева.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sz w:val="30"/>
          <w:szCs w:val="30"/>
        </w:rPr>
        <w:t xml:space="preserve">– </w:t>
      </w:r>
      <w:r w:rsidRPr="00501A7F">
        <w:rPr>
          <w:i/>
          <w:iCs/>
          <w:sz w:val="30"/>
          <w:szCs w:val="30"/>
        </w:rPr>
        <w:t xml:space="preserve">Проснулась кукла. Смотри, как КУКЛА ТАНЦУЕТ!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sz w:val="30"/>
          <w:szCs w:val="30"/>
        </w:rPr>
        <w:lastRenderedPageBreak/>
        <w:t xml:space="preserve">Кукла «танцует и кланяется».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sz w:val="30"/>
          <w:szCs w:val="30"/>
        </w:rPr>
        <w:t xml:space="preserve">– </w:t>
      </w:r>
      <w:r w:rsidRPr="00501A7F">
        <w:rPr>
          <w:i/>
          <w:iCs/>
          <w:sz w:val="30"/>
          <w:szCs w:val="30"/>
        </w:rPr>
        <w:t xml:space="preserve">А теперь КУКЛА ПОЁТ песенку: «ЛЯ-ЛЯ-ЛЯ! ЛЯ-ЛЯ-ЛЯ!» Помогите своим куколкам потанцевать и спеть песню.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sz w:val="30"/>
          <w:szCs w:val="30"/>
        </w:rPr>
        <w:t xml:space="preserve">При необходимости помогите детям совершать игровые действия с куклой. Стимулируйте повторение слов и фраз с помощью вопросов: «Кто это?», «Что делает кукла?», «Как кукла поёт песню?» и т. д. </w:t>
      </w:r>
    </w:p>
    <w:p w:rsidR="009F2A21" w:rsidRPr="00501A7F" w:rsidRDefault="009F2A21" w:rsidP="008721A9">
      <w:pPr>
        <w:pStyle w:val="Default"/>
        <w:jc w:val="center"/>
        <w:rPr>
          <w:sz w:val="30"/>
          <w:szCs w:val="30"/>
        </w:rPr>
      </w:pPr>
      <w:r w:rsidRPr="00501A7F">
        <w:rPr>
          <w:b/>
          <w:bCs/>
          <w:sz w:val="30"/>
          <w:szCs w:val="30"/>
        </w:rPr>
        <w:t>Большие ноги идут по дороге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b/>
          <w:bCs/>
          <w:sz w:val="30"/>
          <w:szCs w:val="30"/>
        </w:rPr>
        <w:t>Цель</w:t>
      </w:r>
      <w:r w:rsidRPr="00501A7F">
        <w:rPr>
          <w:sz w:val="30"/>
          <w:szCs w:val="30"/>
        </w:rPr>
        <w:t xml:space="preserve">: развитие подражания движениям и речи взрослого – повторение слова-звукоподражания ТОП-ТОП; слов НОГИ, НОЖКИ, ДОРОГА; фраз БОЛЬШИЕ НОГИ, НОГИ ИДУТ и т. д.; физическое развитие.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b/>
          <w:bCs/>
          <w:sz w:val="30"/>
          <w:szCs w:val="30"/>
        </w:rPr>
        <w:t>Ход игры</w:t>
      </w:r>
      <w:r w:rsidRPr="00501A7F">
        <w:rPr>
          <w:sz w:val="30"/>
          <w:szCs w:val="30"/>
        </w:rPr>
        <w:t xml:space="preserve">: Предложите детям игру «Ноги и ножки».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– Давайте поиграем в игру «Ноги и ножки» – будем ходить и бегать. Слушайте стихотворение, повторяйте за мной!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Большие ноги идут по дороге: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ТОП-ТОП-ТОП!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sz w:val="30"/>
          <w:szCs w:val="30"/>
        </w:rPr>
        <w:t xml:space="preserve">(говорим низким голосом, высоко поднимаем ноги, делаем широкие шаги)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Маленькие ножки бежали по дорожке: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Топ-топ-топ, топ-топ-топ!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sz w:val="30"/>
          <w:szCs w:val="30"/>
        </w:rPr>
        <w:t xml:space="preserve">(говорим тонким голосом, бежим мелкими шажками)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sz w:val="30"/>
          <w:szCs w:val="30"/>
        </w:rPr>
        <w:t xml:space="preserve">Побуждайте детей выполнять движения вместе с вами, в нужных местах стихотворения вставляя звукоподражание ТОП-ТОП-ТОП. </w:t>
      </w:r>
      <w:proofErr w:type="gramStart"/>
      <w:r w:rsidRPr="00501A7F">
        <w:rPr>
          <w:sz w:val="30"/>
          <w:szCs w:val="30"/>
        </w:rPr>
        <w:t>В дальнейшем побуждайте детей повторять слова и фразы – задавайте вопросы («Что это?» – «ноги», «Какие ноги?» – «большие ноги», «Что делают ноги?»</w:t>
      </w:r>
      <w:proofErr w:type="gramEnd"/>
      <w:r w:rsidRPr="00501A7F">
        <w:rPr>
          <w:sz w:val="30"/>
          <w:szCs w:val="30"/>
        </w:rPr>
        <w:t xml:space="preserve"> – </w:t>
      </w:r>
      <w:proofErr w:type="gramStart"/>
      <w:r w:rsidRPr="00501A7F">
        <w:rPr>
          <w:sz w:val="30"/>
          <w:szCs w:val="30"/>
        </w:rPr>
        <w:t xml:space="preserve">«Ноги идут»). </w:t>
      </w:r>
      <w:proofErr w:type="gramEnd"/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proofErr w:type="gramStart"/>
      <w:r w:rsidRPr="00501A7F">
        <w:rPr>
          <w:sz w:val="30"/>
          <w:szCs w:val="30"/>
        </w:rPr>
        <w:t>Во время игры можно двигаться в одном направлении, а затем в обратном (соответственно первой и второй частям стихотворения) или двигаться по кругу.</w:t>
      </w:r>
      <w:proofErr w:type="gramEnd"/>
      <w:r w:rsidRPr="00501A7F">
        <w:rPr>
          <w:sz w:val="30"/>
          <w:szCs w:val="30"/>
        </w:rPr>
        <w:t xml:space="preserve"> Следите, чтобы всем детям было достаточно места для выполнения движений. </w:t>
      </w:r>
    </w:p>
    <w:p w:rsidR="009F2A21" w:rsidRPr="00501A7F" w:rsidRDefault="009F2A21" w:rsidP="008721A9">
      <w:pPr>
        <w:pStyle w:val="Default"/>
        <w:jc w:val="center"/>
        <w:rPr>
          <w:sz w:val="30"/>
          <w:szCs w:val="30"/>
        </w:rPr>
      </w:pPr>
      <w:r w:rsidRPr="00501A7F">
        <w:rPr>
          <w:b/>
          <w:bCs/>
          <w:sz w:val="30"/>
          <w:szCs w:val="30"/>
        </w:rPr>
        <w:t>На! Дай!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proofErr w:type="gramStart"/>
      <w:r w:rsidRPr="00501A7F">
        <w:rPr>
          <w:b/>
          <w:bCs/>
          <w:sz w:val="30"/>
          <w:szCs w:val="30"/>
        </w:rPr>
        <w:t>Цель</w:t>
      </w:r>
      <w:r w:rsidRPr="00501A7F">
        <w:rPr>
          <w:sz w:val="30"/>
          <w:szCs w:val="30"/>
        </w:rPr>
        <w:t xml:space="preserve">: развитие подражания движениям (использование жестов «на», «дай») и речи взрослого – повторение слов НА и ДАЙ; повторение фраз НА МЯЧИК, ДАЙ КУБИК, НА ЛОЖКУ и т. д. в разных ситуациях (игровых и бытовых) с разными предметами. </w:t>
      </w:r>
      <w:proofErr w:type="gramEnd"/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b/>
          <w:bCs/>
          <w:sz w:val="30"/>
          <w:szCs w:val="30"/>
        </w:rPr>
        <w:t>Оборудование</w:t>
      </w:r>
      <w:r w:rsidRPr="00501A7F">
        <w:rPr>
          <w:sz w:val="30"/>
          <w:szCs w:val="30"/>
        </w:rPr>
        <w:t xml:space="preserve">: игрушки – зайчик, мячик, кубик и др.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b/>
          <w:bCs/>
          <w:sz w:val="30"/>
          <w:szCs w:val="30"/>
        </w:rPr>
        <w:t>Ход игры</w:t>
      </w:r>
      <w:r w:rsidRPr="00501A7F">
        <w:rPr>
          <w:sz w:val="30"/>
          <w:szCs w:val="30"/>
        </w:rPr>
        <w:t xml:space="preserve">: Продемонстрируйте детям игру с игрушечным зайчиком. Протягиваем зайцу маленький мячик со словами: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sz w:val="30"/>
          <w:szCs w:val="30"/>
        </w:rPr>
        <w:t xml:space="preserve">– </w:t>
      </w:r>
      <w:proofErr w:type="gramStart"/>
      <w:r w:rsidRPr="00501A7F">
        <w:rPr>
          <w:i/>
          <w:iCs/>
          <w:sz w:val="30"/>
          <w:szCs w:val="30"/>
        </w:rPr>
        <w:t>НА</w:t>
      </w:r>
      <w:proofErr w:type="gramEnd"/>
      <w:r w:rsidRPr="00501A7F">
        <w:rPr>
          <w:i/>
          <w:iCs/>
          <w:sz w:val="30"/>
          <w:szCs w:val="30"/>
        </w:rPr>
        <w:t xml:space="preserve">, </w:t>
      </w:r>
      <w:proofErr w:type="gramStart"/>
      <w:r w:rsidRPr="00501A7F">
        <w:rPr>
          <w:i/>
          <w:iCs/>
          <w:sz w:val="30"/>
          <w:szCs w:val="30"/>
        </w:rPr>
        <w:t>зайка</w:t>
      </w:r>
      <w:proofErr w:type="gramEnd"/>
      <w:r w:rsidRPr="00501A7F">
        <w:rPr>
          <w:i/>
          <w:iCs/>
          <w:sz w:val="30"/>
          <w:szCs w:val="30"/>
        </w:rPr>
        <w:t xml:space="preserve">, МЯЧИК! На!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sz w:val="30"/>
          <w:szCs w:val="30"/>
        </w:rPr>
        <w:t xml:space="preserve">Затем просим у зайки мячик, сопровождая слова жестом – протягиваем руку, производим ладонью «просительное» движение по направлению к себе.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i/>
          <w:iCs/>
          <w:sz w:val="30"/>
          <w:szCs w:val="30"/>
        </w:rPr>
        <w:t xml:space="preserve">– А теперь попросим у зайки мячик: «Зайка, ДАЙ МЯЧИК! ДАЙ!»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sz w:val="30"/>
          <w:szCs w:val="30"/>
        </w:rPr>
        <w:lastRenderedPageBreak/>
        <w:t xml:space="preserve">Предложите малышам по очереди дать зайке мячик, затем попросить мячик. Такая игра проводится с самыми разнообразными игрушками и предметами (например, можно дать мишке кубик, кукле цветочек). Раздайте малышам игрушки и предложите повторить игру. </w:t>
      </w:r>
    </w:p>
    <w:p w:rsidR="009F2A21" w:rsidRPr="00501A7F" w:rsidRDefault="009F2A21" w:rsidP="008721A9">
      <w:pPr>
        <w:pStyle w:val="Default"/>
        <w:jc w:val="both"/>
        <w:rPr>
          <w:sz w:val="30"/>
          <w:szCs w:val="30"/>
        </w:rPr>
      </w:pPr>
      <w:r w:rsidRPr="00501A7F">
        <w:rPr>
          <w:sz w:val="30"/>
          <w:szCs w:val="30"/>
        </w:rPr>
        <w:t xml:space="preserve">Эту игру можно продолжать в бытовых ситуациях. При этом дети учатся просить то, что им необходимо, у взрослых и сверстников, учатся делиться. </w:t>
      </w:r>
    </w:p>
    <w:p w:rsidR="009F2A21" w:rsidRDefault="009F2A21" w:rsidP="008721A9">
      <w:pPr>
        <w:pStyle w:val="Default"/>
        <w:jc w:val="both"/>
        <w:rPr>
          <w:color w:val="auto"/>
          <w:sz w:val="30"/>
          <w:szCs w:val="30"/>
        </w:rPr>
      </w:pPr>
    </w:p>
    <w:p w:rsidR="00501A7F" w:rsidRPr="008721A9" w:rsidRDefault="00501A7F" w:rsidP="008721A9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Упражнения на </w:t>
      </w:r>
      <w:proofErr w:type="spellStart"/>
      <w:r w:rsidRPr="008721A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договарив</w:t>
      </w:r>
      <w:bookmarkStart w:id="0" w:name="_GoBack"/>
      <w:bookmarkEnd w:id="0"/>
      <w:r w:rsidRPr="008721A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ание</w:t>
      </w:r>
      <w:proofErr w:type="spellEnd"/>
      <w:r w:rsidRPr="008721A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слов и строк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Куколка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Кукла, куколка —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Бай-бай!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Спи спокойно,</w:t>
      </w:r>
    </w:p>
    <w:p w:rsidR="00501A7F" w:rsidRDefault="00501A7F" w:rsidP="008721A9">
      <w:pPr>
        <w:shd w:val="clear" w:color="auto" w:fill="FFFFFF"/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Засыпай!</w:t>
      </w:r>
    </w:p>
    <w:p w:rsidR="008721A9" w:rsidRPr="008721A9" w:rsidRDefault="008721A9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Птичка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Села птичка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на окошко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.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«Посиди у нас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немножко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!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Посиди,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не улетай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!</w:t>
      </w:r>
    </w:p>
    <w:p w:rsidR="00501A7F" w:rsidRDefault="00501A7F" w:rsidP="008721A9">
      <w:pPr>
        <w:shd w:val="clear" w:color="auto" w:fill="FFFFFF"/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Улетела: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Ай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!»</w:t>
      </w:r>
    </w:p>
    <w:p w:rsidR="008721A9" w:rsidRPr="008721A9" w:rsidRDefault="008721A9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Дождик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Дождик, дождик,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кап да кап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!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Мокрые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дорожки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.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Нам нельзя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идти гулять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,</w:t>
      </w:r>
    </w:p>
    <w:p w:rsidR="00501A7F" w:rsidRDefault="00501A7F" w:rsidP="008721A9">
      <w:pPr>
        <w:shd w:val="clear" w:color="auto" w:fill="FFFFFF"/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Мы промочим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ножки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.</w:t>
      </w:r>
    </w:p>
    <w:p w:rsidR="008721A9" w:rsidRPr="008721A9" w:rsidRDefault="008721A9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Мишутка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Шапка, да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шубка 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—</w:t>
      </w:r>
    </w:p>
    <w:p w:rsidR="00501A7F" w:rsidRDefault="00501A7F" w:rsidP="008721A9">
      <w:pPr>
        <w:shd w:val="clear" w:color="auto" w:fill="FFFFFF"/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Вот и весь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Мишутка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!</w:t>
      </w:r>
    </w:p>
    <w:p w:rsidR="008721A9" w:rsidRPr="008721A9" w:rsidRDefault="008721A9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Мишка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Уронили мишку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на пол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,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Оторвали мишке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лапу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.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Все равно его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не брошу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,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Потому что он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хороший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.</w:t>
      </w:r>
    </w:p>
    <w:p w:rsidR="00501A7F" w:rsidRDefault="00501A7F" w:rsidP="008721A9">
      <w:pPr>
        <w:shd w:val="clear" w:color="auto" w:fill="FFFFFF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Бычок</w:t>
      </w:r>
    </w:p>
    <w:p w:rsidR="008721A9" w:rsidRPr="008721A9" w:rsidRDefault="008721A9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Идет бычок,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качается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,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Вздыхает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на ходу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: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Ох, доска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кончается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,</w:t>
      </w:r>
    </w:p>
    <w:p w:rsidR="00501A7F" w:rsidRDefault="00501A7F" w:rsidP="008721A9">
      <w:pPr>
        <w:shd w:val="clear" w:color="auto" w:fill="FFFFFF"/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Сейчас я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упаду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!</w:t>
      </w:r>
    </w:p>
    <w:p w:rsidR="008721A9" w:rsidRPr="008721A9" w:rsidRDefault="008721A9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lastRenderedPageBreak/>
        <w:t>Белые гуси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Белые гуси к ручейку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идут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.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 xml:space="preserve">Белые гуси </w:t>
      </w:r>
      <w:proofErr w:type="spellStart"/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гусяток</w:t>
      </w:r>
      <w:proofErr w:type="spellEnd"/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ведут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.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Белые гуси вышли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на луга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.</w:t>
      </w:r>
    </w:p>
    <w:p w:rsidR="00501A7F" w:rsidRDefault="00501A7F" w:rsidP="008721A9">
      <w:pPr>
        <w:shd w:val="clear" w:color="auto" w:fill="FFFFFF"/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Крикнули гуси: «</w:t>
      </w:r>
      <w:proofErr w:type="gramStart"/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га</w:t>
      </w:r>
      <w:proofErr w:type="gramEnd"/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! га! га!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»</w:t>
      </w:r>
    </w:p>
    <w:p w:rsidR="008721A9" w:rsidRPr="008721A9" w:rsidRDefault="008721A9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Котик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Как у нашего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кота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Шубка очень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хороша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,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Как у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котика усы</w:t>
      </w:r>
    </w:p>
    <w:p w:rsidR="00501A7F" w:rsidRDefault="00501A7F" w:rsidP="008721A9">
      <w:pPr>
        <w:shd w:val="clear" w:color="auto" w:fill="FFFFFF"/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Удивительной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красы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!</w:t>
      </w:r>
    </w:p>
    <w:p w:rsidR="008721A9" w:rsidRPr="008721A9" w:rsidRDefault="008721A9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Кот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sz w:val="30"/>
          <w:szCs w:val="30"/>
          <w:lang w:eastAsia="ru-RU"/>
        </w:rPr>
        <w:t>– 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Мяу-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мяу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!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Кот пищит.</w:t>
      </w:r>
    </w:p>
    <w:p w:rsidR="00501A7F" w:rsidRDefault="00501A7F" w:rsidP="008721A9">
      <w:pPr>
        <w:shd w:val="clear" w:color="auto" w:fill="FFFFFF"/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sz w:val="30"/>
          <w:szCs w:val="30"/>
          <w:lang w:eastAsia="ru-RU"/>
        </w:rPr>
        <w:t>– 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У меня живот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болит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.</w:t>
      </w:r>
    </w:p>
    <w:p w:rsidR="008721A9" w:rsidRPr="008721A9" w:rsidRDefault="008721A9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Дождь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Дождик,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дождик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,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Полно лить,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Малых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детушек</w:t>
      </w:r>
    </w:p>
    <w:p w:rsidR="00501A7F" w:rsidRDefault="00501A7F" w:rsidP="008721A9">
      <w:pPr>
        <w:shd w:val="clear" w:color="auto" w:fill="FFFFFF"/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Мочить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!</w:t>
      </w:r>
    </w:p>
    <w:p w:rsidR="008721A9" w:rsidRPr="008721A9" w:rsidRDefault="008721A9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Петушок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Петушок,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петушок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,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Золотой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гребешок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,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Масляна</w:t>
      </w:r>
      <w:proofErr w:type="spellEnd"/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головушка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,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Шелкова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бородушка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.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Что ты рано встаёшь,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Голосисто поёшь,</w:t>
      </w:r>
    </w:p>
    <w:p w:rsidR="00501A7F" w:rsidRDefault="00501A7F" w:rsidP="008721A9">
      <w:pPr>
        <w:shd w:val="clear" w:color="auto" w:fill="FFFFFF"/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Детям спать не даёшь?</w:t>
      </w:r>
    </w:p>
    <w:p w:rsidR="008721A9" w:rsidRPr="008721A9" w:rsidRDefault="008721A9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Лиса и волк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Вот пришла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лисичка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,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Рыжая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сестричка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.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Прибежал сердитый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волк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,</w:t>
      </w:r>
    </w:p>
    <w:p w:rsidR="00501A7F" w:rsidRDefault="00501A7F" w:rsidP="008721A9">
      <w:pPr>
        <w:shd w:val="clear" w:color="auto" w:fill="FFFFFF"/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 xml:space="preserve">Он зубами </w:t>
      </w:r>
      <w:proofErr w:type="gramStart"/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щёлк</w:t>
      </w:r>
      <w:proofErr w:type="gramEnd"/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 xml:space="preserve"> да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щёлк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!</w:t>
      </w:r>
    </w:p>
    <w:p w:rsidR="008721A9" w:rsidRPr="008721A9" w:rsidRDefault="008721A9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Зайчик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Раз, два, три, четыре,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пять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,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Вышел зайчик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погулять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.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Вдруг охотник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выбегает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,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Прямо в зайчика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стреляет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,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lastRenderedPageBreak/>
        <w:t>Пиф-паф!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Не попал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 —</w:t>
      </w:r>
    </w:p>
    <w:p w:rsidR="00501A7F" w:rsidRDefault="00501A7F" w:rsidP="008721A9">
      <w:pPr>
        <w:shd w:val="clear" w:color="auto" w:fill="FFFFFF"/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Серый зайчик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убежал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!</w:t>
      </w:r>
    </w:p>
    <w:p w:rsidR="008721A9" w:rsidRPr="008721A9" w:rsidRDefault="008721A9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Мячик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Наша Таня громко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плачет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: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Уронила в речку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мячик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.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– Тише, Танечка,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не плачь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:</w:t>
      </w:r>
    </w:p>
    <w:p w:rsidR="00501A7F" w:rsidRDefault="00501A7F" w:rsidP="008721A9">
      <w:pPr>
        <w:shd w:val="clear" w:color="auto" w:fill="FFFFFF"/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Не утонет в речке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мяч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.</w:t>
      </w:r>
    </w:p>
    <w:p w:rsidR="008721A9" w:rsidRPr="008721A9" w:rsidRDefault="008721A9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Лошадка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Я люблю свою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лошадку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.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Причешу ей шёрстку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гладко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.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Гребешком приглажу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хвостик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.</w:t>
      </w:r>
    </w:p>
    <w:p w:rsidR="00501A7F" w:rsidRDefault="00501A7F" w:rsidP="008721A9">
      <w:pPr>
        <w:shd w:val="clear" w:color="auto" w:fill="FFFFFF"/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И верхом поеду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в гости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.</w:t>
      </w:r>
    </w:p>
    <w:p w:rsidR="008721A9" w:rsidRPr="008721A9" w:rsidRDefault="008721A9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Слон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Спать пора! Уснул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бычок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,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Лег в коробку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на бочок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.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Сонный мишка лег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в кровать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,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Только слон не хочет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спать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.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Головой кивает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слон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,</w:t>
      </w:r>
    </w:p>
    <w:p w:rsidR="00501A7F" w:rsidRDefault="00501A7F" w:rsidP="008721A9">
      <w:pPr>
        <w:shd w:val="clear" w:color="auto" w:fill="FFFFFF"/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Он слонихе шлет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поклон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.</w:t>
      </w:r>
    </w:p>
    <w:p w:rsidR="008721A9" w:rsidRPr="008721A9" w:rsidRDefault="008721A9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Божья коровка (1)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Божья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коровка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,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Черная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головка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,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Улети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на небо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,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Принеси нам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хлеба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,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Черного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и белого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,</w:t>
      </w:r>
    </w:p>
    <w:p w:rsidR="00501A7F" w:rsidRDefault="00501A7F" w:rsidP="008721A9">
      <w:pPr>
        <w:shd w:val="clear" w:color="auto" w:fill="FFFFFF"/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Только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не горелого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.</w:t>
      </w:r>
    </w:p>
    <w:p w:rsidR="008721A9" w:rsidRPr="008721A9" w:rsidRDefault="008721A9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Божья коровка (2)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Божья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коровка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,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Полети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на небо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,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Там твои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детки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Кушают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котлетки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!</w:t>
      </w:r>
    </w:p>
    <w:p w:rsidR="00501A7F" w:rsidRDefault="00501A7F" w:rsidP="008721A9">
      <w:pPr>
        <w:shd w:val="clear" w:color="auto" w:fill="FFFFFF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Солнышко</w:t>
      </w:r>
    </w:p>
    <w:p w:rsidR="008721A9" w:rsidRPr="008721A9" w:rsidRDefault="008721A9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Светит солнышко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в окошко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.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Смотрит в нашу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комнатку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.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Мы захлопаем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в ладошки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 —</w:t>
      </w:r>
    </w:p>
    <w:p w:rsid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Очень рады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солнышку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.</w:t>
      </w:r>
    </w:p>
    <w:p w:rsidR="00501A7F" w:rsidRDefault="00501A7F" w:rsidP="008721A9">
      <w:pPr>
        <w:shd w:val="clear" w:color="auto" w:fill="FFFFFF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proofErr w:type="spellStart"/>
      <w:r w:rsidRPr="008721A9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Огуречик</w:t>
      </w:r>
      <w:proofErr w:type="spellEnd"/>
    </w:p>
    <w:p w:rsidR="008721A9" w:rsidRPr="008721A9" w:rsidRDefault="008721A9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Огуречик</w:t>
      </w:r>
      <w:proofErr w:type="spellEnd"/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, </w:t>
      </w:r>
      <w:proofErr w:type="spellStart"/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огуречик</w:t>
      </w:r>
      <w:proofErr w:type="spellEnd"/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,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Не ходи на тот </w:t>
      </w:r>
      <w:proofErr w:type="spellStart"/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конечик</w:t>
      </w:r>
      <w:proofErr w:type="spellEnd"/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 —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Там мышка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живет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,</w:t>
      </w:r>
    </w:p>
    <w:p w:rsidR="00501A7F" w:rsidRPr="008721A9" w:rsidRDefault="00501A7F" w:rsidP="008721A9">
      <w:pPr>
        <w:shd w:val="clear" w:color="auto" w:fill="FFFFFF"/>
        <w:rPr>
          <w:rFonts w:ascii="Times New Roman" w:eastAsia="Times New Roman" w:hAnsi="Times New Roman" w:cs="Times New Roman"/>
          <w:sz w:val="30"/>
          <w:szCs w:val="30"/>
          <w:lang w:eastAsia="ru-RU"/>
        </w:rPr>
        <w:sectPr w:rsidR="00501A7F" w:rsidRPr="008721A9" w:rsidSect="00501A7F">
          <w:pgSz w:w="11906" w:h="17338"/>
          <w:pgMar w:top="1134" w:right="851" w:bottom="1134" w:left="1701" w:header="720" w:footer="720" w:gutter="0"/>
          <w:cols w:space="720"/>
          <w:noEndnote/>
        </w:sectPr>
      </w:pP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Тебе хвостик </w:t>
      </w:r>
      <w:r w:rsidRPr="008721A9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отгрызет</w:t>
      </w:r>
      <w:r w:rsidRPr="008721A9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!</w:t>
      </w:r>
    </w:p>
    <w:p w:rsidR="000B2CF9" w:rsidRPr="00501A7F" w:rsidRDefault="000B2CF9" w:rsidP="008721A9">
      <w:pPr>
        <w:jc w:val="both"/>
        <w:rPr>
          <w:rFonts w:ascii="Times New Roman" w:hAnsi="Times New Roman" w:cs="Times New Roman"/>
          <w:sz w:val="30"/>
          <w:szCs w:val="30"/>
        </w:rPr>
      </w:pPr>
    </w:p>
    <w:sectPr w:rsidR="000B2CF9" w:rsidRPr="00501A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A21"/>
    <w:rsid w:val="000B2CF9"/>
    <w:rsid w:val="00501A7F"/>
    <w:rsid w:val="008721A9"/>
    <w:rsid w:val="009F2A21"/>
    <w:rsid w:val="00F34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F2A21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501A7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1A7F"/>
    <w:rPr>
      <w:b/>
      <w:bCs/>
    </w:rPr>
  </w:style>
  <w:style w:type="character" w:styleId="a5">
    <w:name w:val="Emphasis"/>
    <w:basedOn w:val="a0"/>
    <w:uiPriority w:val="20"/>
    <w:qFormat/>
    <w:rsid w:val="00501A7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F2A21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501A7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1A7F"/>
    <w:rPr>
      <w:b/>
      <w:bCs/>
    </w:rPr>
  </w:style>
  <w:style w:type="character" w:styleId="a5">
    <w:name w:val="Emphasis"/>
    <w:basedOn w:val="a0"/>
    <w:uiPriority w:val="20"/>
    <w:qFormat/>
    <w:rsid w:val="00501A7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1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67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2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8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26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546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508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3337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7388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2796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597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94173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95382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37063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3688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35408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13183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8352743">
                                                                              <w:marLeft w:val="0"/>
                                                                              <w:marRight w:val="18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3061B-AD66-4D33-B107-2337E3ECB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11</Pages>
  <Words>1976</Words>
  <Characters>11269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2021-02-18T07:53:00Z</dcterms:created>
  <dcterms:modified xsi:type="dcterms:W3CDTF">2021-02-18T09:04:00Z</dcterms:modified>
</cp:coreProperties>
</file>